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97" w:type="dxa"/>
        <w:tblLayout w:type="fixed"/>
        <w:tblLook w:val="0000" w:firstRow="0" w:lastRow="0" w:firstColumn="0" w:lastColumn="0" w:noHBand="0" w:noVBand="0"/>
      </w:tblPr>
      <w:tblGrid>
        <w:gridCol w:w="11297"/>
      </w:tblGrid>
      <w:tr w:rsidR="00E16101" w:rsidRPr="009C3082" w14:paraId="62BDAEB9" w14:textId="77777777" w:rsidTr="005F1B6F">
        <w:tc>
          <w:tcPr>
            <w:tcW w:w="11297" w:type="dxa"/>
          </w:tcPr>
          <w:p w14:paraId="50D32B8F" w14:textId="5377587D" w:rsidR="00E16101" w:rsidRDefault="00E16101" w:rsidP="00E16101">
            <w:pPr>
              <w:tabs>
                <w:tab w:val="right" w:pos="369"/>
                <w:tab w:val="left" w:pos="451"/>
              </w:tabs>
              <w:spacing w:before="20" w:after="40"/>
              <w:rPr>
                <w:rFonts w:ascii="Century Gothic" w:hAnsi="Century Gothic" w:cs="Arial"/>
                <w:snapToGrid w:val="0"/>
                <w:sz w:val="24"/>
                <w:szCs w:val="24"/>
              </w:rPr>
            </w:pPr>
            <w:r>
              <w:rPr>
                <w:rFonts w:ascii="Century Gothic" w:hAnsi="Century Gothic" w:cs="Arial"/>
                <w:snapToGrid w:val="0"/>
                <w:sz w:val="24"/>
                <w:szCs w:val="24"/>
              </w:rPr>
              <w:t xml:space="preserve">                                                                IIM AWARDS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8723"/>
            </w:tblGrid>
            <w:tr w:rsidR="00E16101" w:rsidRPr="00E16101" w14:paraId="2A5FA6FA" w14:textId="77777777" w:rsidTr="00E16101">
              <w:trPr>
                <w:trHeight w:val="372"/>
              </w:trPr>
              <w:tc>
                <w:tcPr>
                  <w:tcW w:w="820" w:type="dxa"/>
                </w:tcPr>
                <w:p w14:paraId="503AE464" w14:textId="395FECAC"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p>
              </w:tc>
              <w:tc>
                <w:tcPr>
                  <w:tcW w:w="8723" w:type="dxa"/>
                </w:tcPr>
                <w:p w14:paraId="7E58A931"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 xml:space="preserve">Name of the Medal: </w:t>
                  </w:r>
                  <w:r w:rsidRPr="00E16101">
                    <w:rPr>
                      <w:rFonts w:asciiTheme="minorHAnsi" w:hAnsiTheme="minorHAnsi"/>
                      <w:i/>
                      <w:iCs/>
                      <w:snapToGrid w:val="0"/>
                      <w:sz w:val="20"/>
                      <w:szCs w:val="20"/>
                    </w:rPr>
                    <w:t>IIM- Distinguished Services Award</w:t>
                  </w:r>
                </w:p>
              </w:tc>
            </w:tr>
            <w:tr w:rsidR="00E16101" w:rsidRPr="00E16101" w14:paraId="5CBDFD3B" w14:textId="77777777" w:rsidTr="00E16101">
              <w:trPr>
                <w:trHeight w:val="625"/>
              </w:trPr>
              <w:tc>
                <w:tcPr>
                  <w:tcW w:w="820" w:type="dxa"/>
                </w:tcPr>
                <w:p w14:paraId="32958722" w14:textId="2650C39C"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.1</w:t>
                  </w:r>
                </w:p>
              </w:tc>
              <w:tc>
                <w:tcPr>
                  <w:tcW w:w="8723" w:type="dxa"/>
                </w:tcPr>
                <w:p w14:paraId="2D6DF3AD" w14:textId="77777777" w:rsidR="00E16101" w:rsidRPr="00E16101" w:rsidRDefault="00E16101" w:rsidP="00E16101">
                  <w:pPr>
                    <w:pStyle w:val="NoSpacing"/>
                    <w:rPr>
                      <w:rFonts w:asciiTheme="minorHAnsi" w:hAnsiTheme="minorHAnsi"/>
                      <w:b/>
                      <w:bCs/>
                      <w:i/>
                      <w:iCs/>
                      <w:snapToGrid w:val="0"/>
                      <w:sz w:val="20"/>
                      <w:szCs w:val="20"/>
                    </w:rPr>
                  </w:pPr>
                  <w:r w:rsidRPr="00E16101">
                    <w:rPr>
                      <w:rFonts w:asciiTheme="minorHAnsi" w:hAnsiTheme="minorHAnsi"/>
                      <w:b/>
                      <w:bCs/>
                      <w:i/>
                      <w:iCs/>
                      <w:snapToGrid w:val="0"/>
                      <w:sz w:val="20"/>
                      <w:szCs w:val="20"/>
                    </w:rPr>
                    <w:t>Year Established:</w:t>
                  </w:r>
                </w:p>
                <w:p w14:paraId="6E2A02E5" w14:textId="33A17099" w:rsidR="00E16101" w:rsidRPr="00E16101" w:rsidRDefault="00E16101" w:rsidP="00E16101">
                  <w:pPr>
                    <w:pStyle w:val="NoSpacing"/>
                    <w:jc w:val="both"/>
                    <w:rPr>
                      <w:rFonts w:asciiTheme="minorHAnsi" w:hAnsiTheme="minorHAnsi"/>
                      <w:snapToGrid w:val="0"/>
                      <w:sz w:val="20"/>
                      <w:szCs w:val="20"/>
                    </w:rPr>
                  </w:pPr>
                  <w:r w:rsidRPr="00E16101">
                    <w:rPr>
                      <w:rFonts w:asciiTheme="minorHAnsi" w:hAnsiTheme="minorHAnsi"/>
                      <w:snapToGrid w:val="0"/>
                      <w:sz w:val="20"/>
                      <w:szCs w:val="20"/>
                    </w:rPr>
                    <w:t xml:space="preserve">The </w:t>
                  </w:r>
                  <w:r w:rsidRPr="00E16101">
                    <w:rPr>
                      <w:rFonts w:asciiTheme="minorHAnsi" w:hAnsiTheme="minorHAnsi"/>
                      <w:bCs/>
                      <w:snapToGrid w:val="0"/>
                      <w:sz w:val="20"/>
                      <w:szCs w:val="20"/>
                    </w:rPr>
                    <w:t xml:space="preserve">IIM Distinguished Contributor Award </w:t>
                  </w:r>
                  <w:r>
                    <w:rPr>
                      <w:rFonts w:asciiTheme="minorHAnsi" w:hAnsiTheme="minorHAnsi"/>
                      <w:snapToGrid w:val="0"/>
                      <w:sz w:val="20"/>
                      <w:szCs w:val="20"/>
                    </w:rPr>
                    <w:t xml:space="preserve">was instituted </w:t>
                  </w:r>
                  <w:r w:rsidRPr="00E16101">
                    <w:rPr>
                      <w:rFonts w:asciiTheme="minorHAnsi" w:hAnsiTheme="minorHAnsi"/>
                      <w:snapToGrid w:val="0"/>
                      <w:sz w:val="20"/>
                      <w:szCs w:val="20"/>
                    </w:rPr>
                    <w:t xml:space="preserve">in 2017. </w:t>
                  </w:r>
                </w:p>
              </w:tc>
            </w:tr>
            <w:tr w:rsidR="00E16101" w:rsidRPr="00E16101" w14:paraId="07109E91" w14:textId="77777777" w:rsidTr="00E16101">
              <w:trPr>
                <w:trHeight w:val="625"/>
              </w:trPr>
              <w:tc>
                <w:tcPr>
                  <w:tcW w:w="820" w:type="dxa"/>
                </w:tcPr>
                <w:p w14:paraId="7FA8ABF4" w14:textId="0768A13E"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.1.1</w:t>
                  </w:r>
                </w:p>
              </w:tc>
              <w:tc>
                <w:tcPr>
                  <w:tcW w:w="8723" w:type="dxa"/>
                </w:tcPr>
                <w:p w14:paraId="04D9A296" w14:textId="77777777" w:rsidR="00E16101" w:rsidRPr="00E16101" w:rsidRDefault="00E16101" w:rsidP="00E16101">
                  <w:pPr>
                    <w:pStyle w:val="NoSpacing"/>
                    <w:rPr>
                      <w:rFonts w:asciiTheme="minorHAnsi" w:hAnsiTheme="minorHAnsi"/>
                      <w:b/>
                      <w:bCs/>
                      <w:i/>
                      <w:iCs/>
                      <w:snapToGrid w:val="0"/>
                      <w:sz w:val="20"/>
                      <w:szCs w:val="20"/>
                    </w:rPr>
                  </w:pPr>
                  <w:r w:rsidRPr="00E16101">
                    <w:rPr>
                      <w:rFonts w:asciiTheme="minorHAnsi" w:hAnsiTheme="minorHAnsi"/>
                      <w:b/>
                      <w:bCs/>
                      <w:i/>
                      <w:iCs/>
                      <w:snapToGrid w:val="0"/>
                      <w:sz w:val="20"/>
                      <w:szCs w:val="20"/>
                    </w:rPr>
                    <w:t>Periodicity:</w:t>
                  </w:r>
                </w:p>
                <w:p w14:paraId="2C3EFA2F"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Maximum two awards will be made each year.</w:t>
                  </w:r>
                </w:p>
              </w:tc>
            </w:tr>
            <w:tr w:rsidR="00E16101" w:rsidRPr="00E16101" w14:paraId="76A05ECF" w14:textId="77777777" w:rsidTr="00E16101">
              <w:trPr>
                <w:trHeight w:val="625"/>
              </w:trPr>
              <w:tc>
                <w:tcPr>
                  <w:tcW w:w="820" w:type="dxa"/>
                </w:tcPr>
                <w:p w14:paraId="239FCAB6" w14:textId="66F20774"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.1.2</w:t>
                  </w:r>
                </w:p>
              </w:tc>
              <w:tc>
                <w:tcPr>
                  <w:tcW w:w="8723" w:type="dxa"/>
                </w:tcPr>
                <w:p w14:paraId="44307E23"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 xml:space="preserve">In the absence of a suitable candidate in the year under consideration, the Council may not </w:t>
                  </w:r>
                </w:p>
                <w:p w14:paraId="1363CC46"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give the award that year.</w:t>
                  </w:r>
                </w:p>
              </w:tc>
            </w:tr>
            <w:tr w:rsidR="00E16101" w:rsidRPr="00E16101" w14:paraId="6793F6AF" w14:textId="77777777" w:rsidTr="00E16101">
              <w:trPr>
                <w:trHeight w:val="625"/>
              </w:trPr>
              <w:tc>
                <w:tcPr>
                  <w:tcW w:w="820" w:type="dxa"/>
                </w:tcPr>
                <w:p w14:paraId="0162330C" w14:textId="2E5EBA24"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.1.3</w:t>
                  </w:r>
                </w:p>
              </w:tc>
              <w:tc>
                <w:tcPr>
                  <w:tcW w:w="8723" w:type="dxa"/>
                </w:tcPr>
                <w:p w14:paraId="2F4D12FA" w14:textId="66E9CE88"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The award will not necessarily be made every year, but will depend on an outstanding</w:t>
                  </w:r>
                </w:p>
                <w:p w14:paraId="3ADDBC77"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 xml:space="preserve"> Lifetime contribution to metallurgical profession coming to the notice of the Council.</w:t>
                  </w:r>
                </w:p>
              </w:tc>
            </w:tr>
            <w:tr w:rsidR="00E16101" w:rsidRPr="00E16101" w14:paraId="134D7769" w14:textId="77777777" w:rsidTr="00E16101">
              <w:trPr>
                <w:trHeight w:val="625"/>
              </w:trPr>
              <w:tc>
                <w:tcPr>
                  <w:tcW w:w="820" w:type="dxa"/>
                </w:tcPr>
                <w:p w14:paraId="326B8AD1" w14:textId="422FAAA2" w:rsidR="00E16101" w:rsidRPr="00E16101" w:rsidRDefault="00E16101" w:rsidP="00E16101">
                  <w:pPr>
                    <w:pStyle w:val="NoSpacing"/>
                    <w:rPr>
                      <w:rFonts w:asciiTheme="minorHAnsi" w:hAnsiTheme="minorHAnsi"/>
                      <w:bCs/>
                      <w:snapToGrid w:val="0"/>
                      <w:sz w:val="20"/>
                      <w:szCs w:val="20"/>
                    </w:rPr>
                  </w:pPr>
                  <w:r>
                    <w:rPr>
                      <w:rFonts w:asciiTheme="minorHAnsi" w:hAnsiTheme="minorHAnsi"/>
                      <w:bCs/>
                      <w:snapToGrid w:val="0"/>
                      <w:sz w:val="20"/>
                      <w:szCs w:val="20"/>
                    </w:rPr>
                    <w:t>2</w:t>
                  </w:r>
                  <w:r w:rsidRPr="00E16101">
                    <w:rPr>
                      <w:rFonts w:asciiTheme="minorHAnsi" w:hAnsiTheme="minorHAnsi"/>
                      <w:bCs/>
                      <w:snapToGrid w:val="0"/>
                      <w:sz w:val="20"/>
                      <w:szCs w:val="20"/>
                    </w:rPr>
                    <w:t>.1.4</w:t>
                  </w:r>
                </w:p>
              </w:tc>
              <w:tc>
                <w:tcPr>
                  <w:tcW w:w="8723" w:type="dxa"/>
                </w:tcPr>
                <w:p w14:paraId="62B93556" w14:textId="77777777" w:rsidR="00E16101" w:rsidRPr="00E16101" w:rsidRDefault="00E16101" w:rsidP="00E16101">
                  <w:pPr>
                    <w:pStyle w:val="NoSpacing"/>
                    <w:rPr>
                      <w:rFonts w:asciiTheme="minorHAnsi" w:hAnsiTheme="minorHAnsi"/>
                      <w:b/>
                      <w:bCs/>
                      <w:i/>
                      <w:iCs/>
                      <w:snapToGrid w:val="0"/>
                      <w:sz w:val="20"/>
                      <w:szCs w:val="20"/>
                    </w:rPr>
                  </w:pPr>
                  <w:r w:rsidRPr="00E16101">
                    <w:rPr>
                      <w:rFonts w:asciiTheme="minorHAnsi" w:hAnsiTheme="minorHAnsi"/>
                      <w:b/>
                      <w:bCs/>
                      <w:i/>
                      <w:iCs/>
                      <w:snapToGrid w:val="0"/>
                      <w:sz w:val="20"/>
                      <w:szCs w:val="20"/>
                    </w:rPr>
                    <w:t>Posthumous Selection:</w:t>
                  </w:r>
                </w:p>
                <w:p w14:paraId="76401408"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The award shall not include posthumous selection.</w:t>
                  </w:r>
                </w:p>
              </w:tc>
            </w:tr>
            <w:tr w:rsidR="00E16101" w:rsidRPr="00E16101" w14:paraId="58CDACEC" w14:textId="77777777" w:rsidTr="00E16101">
              <w:trPr>
                <w:trHeight w:val="740"/>
              </w:trPr>
              <w:tc>
                <w:tcPr>
                  <w:tcW w:w="820" w:type="dxa"/>
                </w:tcPr>
                <w:p w14:paraId="1DEABE67" w14:textId="7602639D" w:rsidR="00E16101" w:rsidRPr="00E16101" w:rsidRDefault="00E16101" w:rsidP="00E16101">
                  <w:pPr>
                    <w:pStyle w:val="NoSpacing"/>
                    <w:rPr>
                      <w:rFonts w:asciiTheme="minorHAnsi" w:hAnsiTheme="minorHAnsi"/>
                      <w:bCs/>
                      <w:snapToGrid w:val="0"/>
                      <w:sz w:val="20"/>
                      <w:szCs w:val="20"/>
                    </w:rPr>
                  </w:pPr>
                  <w:r>
                    <w:rPr>
                      <w:rFonts w:asciiTheme="minorHAnsi" w:hAnsiTheme="minorHAnsi"/>
                      <w:bCs/>
                      <w:snapToGrid w:val="0"/>
                      <w:sz w:val="20"/>
                      <w:szCs w:val="20"/>
                    </w:rPr>
                    <w:t>2</w:t>
                  </w:r>
                  <w:r w:rsidRPr="00E16101">
                    <w:rPr>
                      <w:rFonts w:asciiTheme="minorHAnsi" w:hAnsiTheme="minorHAnsi"/>
                      <w:bCs/>
                      <w:snapToGrid w:val="0"/>
                      <w:sz w:val="20"/>
                      <w:szCs w:val="20"/>
                    </w:rPr>
                    <w:t>.2</w:t>
                  </w:r>
                </w:p>
              </w:tc>
              <w:tc>
                <w:tcPr>
                  <w:tcW w:w="8723" w:type="dxa"/>
                </w:tcPr>
                <w:p w14:paraId="5197454A" w14:textId="78B1B7B5" w:rsidR="00E16101" w:rsidRPr="00E16101" w:rsidRDefault="00E16101" w:rsidP="00E16101">
                  <w:pPr>
                    <w:pStyle w:val="NoSpacing"/>
                    <w:rPr>
                      <w:rFonts w:asciiTheme="minorHAnsi" w:hAnsiTheme="minorHAnsi"/>
                      <w:b/>
                      <w:bCs/>
                      <w:i/>
                      <w:iCs/>
                      <w:snapToGrid w:val="0"/>
                      <w:sz w:val="20"/>
                      <w:szCs w:val="20"/>
                    </w:rPr>
                  </w:pPr>
                  <w:r w:rsidRPr="00E16101">
                    <w:rPr>
                      <w:rFonts w:asciiTheme="minorHAnsi" w:hAnsiTheme="minorHAnsi"/>
                      <w:b/>
                      <w:bCs/>
                      <w:i/>
                      <w:iCs/>
                      <w:snapToGrid w:val="0"/>
                      <w:sz w:val="20"/>
                      <w:szCs w:val="20"/>
                    </w:rPr>
                    <w:t>Description of the Award:</w:t>
                  </w:r>
                </w:p>
                <w:p w14:paraId="3CCE7E3D" w14:textId="56A86E77" w:rsidR="00E16101" w:rsidRPr="00E16101" w:rsidRDefault="00E16101" w:rsidP="00E16101">
                  <w:pPr>
                    <w:pStyle w:val="NoSpacing"/>
                    <w:rPr>
                      <w:rFonts w:asciiTheme="minorHAnsi" w:hAnsiTheme="minorHAnsi"/>
                      <w:snapToGrid w:val="0"/>
                      <w:color w:val="000000"/>
                      <w:sz w:val="20"/>
                      <w:szCs w:val="20"/>
                    </w:rPr>
                  </w:pPr>
                  <w:r w:rsidRPr="00E16101">
                    <w:rPr>
                      <w:rFonts w:asciiTheme="minorHAnsi" w:hAnsiTheme="minorHAnsi"/>
                      <w:snapToGrid w:val="0"/>
                      <w:color w:val="000000"/>
                      <w:sz w:val="20"/>
                      <w:szCs w:val="20"/>
                    </w:rPr>
                    <w:t xml:space="preserve">Cash Prize of </w:t>
                  </w:r>
                  <w:r w:rsidRPr="00E16101">
                    <w:rPr>
                      <w:rFonts w:asciiTheme="minorHAnsi" w:hAnsiTheme="minorHAnsi"/>
                      <w:iCs/>
                      <w:snapToGrid w:val="0"/>
                      <w:sz w:val="20"/>
                      <w:szCs w:val="20"/>
                    </w:rPr>
                    <w:t>INR 25,000 /- (Rupees Twenty-five thousand Only)</w:t>
                  </w:r>
                  <w:r w:rsidRPr="00E16101">
                    <w:rPr>
                      <w:rFonts w:asciiTheme="minorHAnsi" w:hAnsiTheme="minorHAnsi"/>
                      <w:snapToGrid w:val="0"/>
                      <w:color w:val="000000"/>
                      <w:sz w:val="20"/>
                      <w:szCs w:val="20"/>
                    </w:rPr>
                    <w:t xml:space="preserve"> and a Scroll of Honor, with citation inscribed describing the field of contribution and the year of award.</w:t>
                  </w:r>
                </w:p>
              </w:tc>
            </w:tr>
            <w:tr w:rsidR="00E16101" w:rsidRPr="00E16101" w14:paraId="67819125" w14:textId="77777777" w:rsidTr="00E16101">
              <w:trPr>
                <w:trHeight w:val="327"/>
              </w:trPr>
              <w:tc>
                <w:tcPr>
                  <w:tcW w:w="820" w:type="dxa"/>
                </w:tcPr>
                <w:p w14:paraId="656FAD81" w14:textId="2AAC63DF"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.2.1</w:t>
                  </w:r>
                </w:p>
              </w:tc>
              <w:tc>
                <w:tcPr>
                  <w:tcW w:w="8723" w:type="dxa"/>
                </w:tcPr>
                <w:p w14:paraId="08600A8E" w14:textId="77777777" w:rsidR="00E16101" w:rsidRPr="00E16101" w:rsidRDefault="00E16101" w:rsidP="00E16101">
                  <w:pPr>
                    <w:pStyle w:val="NoSpacing"/>
                    <w:rPr>
                      <w:rFonts w:asciiTheme="minorHAnsi" w:hAnsiTheme="minorHAnsi"/>
                      <w:b/>
                      <w:bCs/>
                      <w:i/>
                      <w:iCs/>
                      <w:snapToGrid w:val="0"/>
                      <w:sz w:val="20"/>
                      <w:szCs w:val="20"/>
                    </w:rPr>
                  </w:pPr>
                  <w:r w:rsidRPr="00E16101">
                    <w:rPr>
                      <w:rFonts w:asciiTheme="minorHAnsi" w:hAnsiTheme="minorHAnsi"/>
                      <w:b/>
                      <w:bCs/>
                      <w:i/>
                      <w:iCs/>
                      <w:snapToGrid w:val="0"/>
                      <w:sz w:val="20"/>
                      <w:szCs w:val="20"/>
                    </w:rPr>
                    <w:t>Purpose of the Award:</w:t>
                  </w:r>
                </w:p>
              </w:tc>
            </w:tr>
            <w:tr w:rsidR="00E16101" w:rsidRPr="00E16101" w14:paraId="159B627A" w14:textId="77777777" w:rsidTr="00E16101">
              <w:trPr>
                <w:trHeight w:val="1474"/>
              </w:trPr>
              <w:tc>
                <w:tcPr>
                  <w:tcW w:w="820" w:type="dxa"/>
                </w:tcPr>
                <w:p w14:paraId="70AA350B" w14:textId="77777777" w:rsidR="00E16101" w:rsidRPr="00E16101" w:rsidRDefault="00E16101" w:rsidP="00E16101">
                  <w:pPr>
                    <w:pStyle w:val="NoSpacing"/>
                    <w:rPr>
                      <w:rFonts w:asciiTheme="minorHAnsi" w:hAnsiTheme="minorHAnsi"/>
                      <w:snapToGrid w:val="0"/>
                      <w:sz w:val="20"/>
                      <w:szCs w:val="20"/>
                    </w:rPr>
                  </w:pPr>
                </w:p>
              </w:tc>
              <w:tc>
                <w:tcPr>
                  <w:tcW w:w="8723" w:type="dxa"/>
                </w:tcPr>
                <w:p w14:paraId="5376F4D5" w14:textId="788C763E"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 xml:space="preserve">To honour outstanding contribution to The Indian Institute of Metals, and to create an incentive by the recognition of such contribution. The Distinguished Service Award is presented to employees/associates (Both Head Office and Chapters) who, over an extended period of time, have served the Institute in an outstanding way, especially through volunteer participation in its management, operation or planning. </w:t>
                  </w:r>
                  <w:r w:rsidRPr="00E16101">
                    <w:rPr>
                      <w:rFonts w:asciiTheme="minorHAnsi" w:hAnsiTheme="minorHAnsi"/>
                      <w:snapToGrid w:val="0"/>
                      <w:sz w:val="20"/>
                      <w:szCs w:val="20"/>
                    </w:rPr>
                    <w:br/>
                    <w:t xml:space="preserve">The award is endowed by contributions from individual members.  </w:t>
                  </w:r>
                </w:p>
              </w:tc>
            </w:tr>
            <w:tr w:rsidR="00E16101" w:rsidRPr="00E16101" w14:paraId="79FF0634" w14:textId="77777777" w:rsidTr="00E16101">
              <w:trPr>
                <w:trHeight w:val="625"/>
              </w:trPr>
              <w:tc>
                <w:tcPr>
                  <w:tcW w:w="820" w:type="dxa"/>
                </w:tcPr>
                <w:p w14:paraId="051DA6A9" w14:textId="7BF81233"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.3</w:t>
                  </w:r>
                </w:p>
              </w:tc>
              <w:tc>
                <w:tcPr>
                  <w:tcW w:w="8723" w:type="dxa"/>
                </w:tcPr>
                <w:p w14:paraId="5D8F47AE" w14:textId="23C40368" w:rsidR="00E16101" w:rsidRPr="00E16101" w:rsidRDefault="00E16101" w:rsidP="00E16101">
                  <w:pPr>
                    <w:pStyle w:val="NoSpacing"/>
                    <w:rPr>
                      <w:rFonts w:asciiTheme="minorHAnsi" w:hAnsiTheme="minorHAnsi"/>
                      <w:iCs/>
                      <w:snapToGrid w:val="0"/>
                      <w:sz w:val="20"/>
                      <w:szCs w:val="20"/>
                    </w:rPr>
                  </w:pPr>
                  <w:r w:rsidRPr="00E16101">
                    <w:rPr>
                      <w:rFonts w:asciiTheme="minorHAnsi" w:hAnsiTheme="minorHAnsi"/>
                      <w:b/>
                      <w:bCs/>
                      <w:i/>
                      <w:iCs/>
                      <w:snapToGrid w:val="0"/>
                      <w:sz w:val="20"/>
                      <w:szCs w:val="20"/>
                    </w:rPr>
                    <w:t>Eligibility</w:t>
                  </w:r>
                  <w:r w:rsidRPr="00E16101">
                    <w:rPr>
                      <w:rFonts w:asciiTheme="minorHAnsi" w:hAnsiTheme="minorHAnsi"/>
                      <w:snapToGrid w:val="0"/>
                      <w:sz w:val="20"/>
                      <w:szCs w:val="20"/>
                    </w:rPr>
                    <w:t xml:space="preserve">: </w:t>
                  </w:r>
                  <w:r w:rsidRPr="00E16101">
                    <w:rPr>
                      <w:rFonts w:asciiTheme="minorHAnsi" w:hAnsiTheme="minorHAnsi"/>
                      <w:iCs/>
                      <w:snapToGrid w:val="0"/>
                      <w:sz w:val="20"/>
                      <w:szCs w:val="20"/>
                    </w:rPr>
                    <w:t xml:space="preserve">Affiliation: Currently/ Formerly associated with IIM Head Office or Chapters under the </w:t>
                  </w:r>
                </w:p>
                <w:p w14:paraId="5CBDD772"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iCs/>
                      <w:snapToGrid w:val="0"/>
                      <w:sz w:val="20"/>
                      <w:szCs w:val="20"/>
                    </w:rPr>
                    <w:t>purview of the Institute.</w:t>
                  </w:r>
                </w:p>
              </w:tc>
            </w:tr>
            <w:tr w:rsidR="00E16101" w:rsidRPr="00E16101" w14:paraId="45A54BEC" w14:textId="77777777" w:rsidTr="00E16101">
              <w:trPr>
                <w:trHeight w:val="327"/>
              </w:trPr>
              <w:tc>
                <w:tcPr>
                  <w:tcW w:w="820" w:type="dxa"/>
                </w:tcPr>
                <w:p w14:paraId="479DF845" w14:textId="6C835CEC" w:rsidR="00E16101" w:rsidRPr="00E16101" w:rsidRDefault="00E16101" w:rsidP="00E16101">
                  <w:pPr>
                    <w:pStyle w:val="NoSpacing"/>
                    <w:rPr>
                      <w:rFonts w:asciiTheme="minorHAnsi" w:hAnsiTheme="minorHAnsi"/>
                      <w:bCs/>
                      <w:snapToGrid w:val="0"/>
                      <w:sz w:val="20"/>
                      <w:szCs w:val="20"/>
                    </w:rPr>
                  </w:pPr>
                  <w:r>
                    <w:rPr>
                      <w:rFonts w:asciiTheme="minorHAnsi" w:hAnsiTheme="minorHAnsi"/>
                      <w:bCs/>
                      <w:snapToGrid w:val="0"/>
                      <w:sz w:val="20"/>
                      <w:szCs w:val="20"/>
                    </w:rPr>
                    <w:t>2</w:t>
                  </w:r>
                  <w:r w:rsidRPr="00E16101">
                    <w:rPr>
                      <w:rFonts w:asciiTheme="minorHAnsi" w:hAnsiTheme="minorHAnsi"/>
                      <w:bCs/>
                      <w:snapToGrid w:val="0"/>
                      <w:sz w:val="20"/>
                      <w:szCs w:val="20"/>
                    </w:rPr>
                    <w:t>.3.1</w:t>
                  </w:r>
                </w:p>
              </w:tc>
              <w:tc>
                <w:tcPr>
                  <w:tcW w:w="8723" w:type="dxa"/>
                </w:tcPr>
                <w:p w14:paraId="124A40D1" w14:textId="6197066F" w:rsidR="00E16101" w:rsidRPr="00E16101" w:rsidRDefault="00E16101" w:rsidP="00E16101">
                  <w:pPr>
                    <w:pStyle w:val="NoSpacing"/>
                    <w:rPr>
                      <w:rFonts w:asciiTheme="minorHAnsi" w:hAnsiTheme="minorHAnsi"/>
                      <w:bCs/>
                      <w:snapToGrid w:val="0"/>
                      <w:sz w:val="20"/>
                      <w:szCs w:val="20"/>
                    </w:rPr>
                  </w:pPr>
                  <w:r w:rsidRPr="00E16101">
                    <w:rPr>
                      <w:rFonts w:asciiTheme="minorHAnsi" w:hAnsiTheme="minorHAnsi"/>
                      <w:b/>
                      <w:i/>
                      <w:iCs/>
                      <w:snapToGrid w:val="0"/>
                      <w:sz w:val="20"/>
                      <w:szCs w:val="20"/>
                    </w:rPr>
                    <w:t>IIM Membership:</w:t>
                  </w:r>
                  <w:r w:rsidRPr="00E16101">
                    <w:rPr>
                      <w:rFonts w:asciiTheme="minorHAnsi" w:hAnsiTheme="minorHAnsi"/>
                      <w:bCs/>
                      <w:snapToGrid w:val="0"/>
                      <w:sz w:val="20"/>
                      <w:szCs w:val="20"/>
                    </w:rPr>
                    <w:t xml:space="preserve">  </w:t>
                  </w:r>
                  <w:r w:rsidRPr="00E16101">
                    <w:rPr>
                      <w:rFonts w:asciiTheme="minorHAnsi" w:hAnsiTheme="minorHAnsi"/>
                      <w:bCs/>
                      <w:iCs/>
                      <w:snapToGrid w:val="0"/>
                      <w:sz w:val="20"/>
                      <w:szCs w:val="20"/>
                    </w:rPr>
                    <w:t>Not mandatory</w:t>
                  </w:r>
                  <w:r w:rsidRPr="00E16101">
                    <w:rPr>
                      <w:rFonts w:asciiTheme="minorHAnsi" w:hAnsiTheme="minorHAnsi"/>
                      <w:bCs/>
                      <w:snapToGrid w:val="0"/>
                      <w:sz w:val="20"/>
                      <w:szCs w:val="20"/>
                    </w:rPr>
                    <w:t>.</w:t>
                  </w:r>
                </w:p>
              </w:tc>
            </w:tr>
            <w:tr w:rsidR="00E16101" w:rsidRPr="00E16101" w14:paraId="77745040" w14:textId="77777777" w:rsidTr="00E16101">
              <w:trPr>
                <w:trHeight w:val="327"/>
              </w:trPr>
              <w:tc>
                <w:tcPr>
                  <w:tcW w:w="820" w:type="dxa"/>
                </w:tcPr>
                <w:p w14:paraId="715E66D6" w14:textId="77777777" w:rsidR="00E16101" w:rsidRPr="00E16101" w:rsidRDefault="00E16101" w:rsidP="00E16101">
                  <w:pPr>
                    <w:pStyle w:val="NoSpacing"/>
                    <w:rPr>
                      <w:rFonts w:asciiTheme="minorHAnsi" w:hAnsiTheme="minorHAnsi"/>
                      <w:bCs/>
                      <w:snapToGrid w:val="0"/>
                      <w:sz w:val="20"/>
                      <w:szCs w:val="20"/>
                    </w:rPr>
                  </w:pPr>
                </w:p>
              </w:tc>
              <w:tc>
                <w:tcPr>
                  <w:tcW w:w="8723" w:type="dxa"/>
                </w:tcPr>
                <w:p w14:paraId="4D9C123B" w14:textId="50E32015" w:rsidR="00E16101" w:rsidRPr="00E16101" w:rsidRDefault="00E16101" w:rsidP="00E16101">
                  <w:pPr>
                    <w:pStyle w:val="NoSpacing"/>
                    <w:rPr>
                      <w:rFonts w:asciiTheme="minorHAnsi" w:hAnsiTheme="minorHAnsi"/>
                      <w:bCs/>
                      <w:snapToGrid w:val="0"/>
                      <w:sz w:val="20"/>
                      <w:szCs w:val="20"/>
                    </w:rPr>
                  </w:pPr>
                  <w:r w:rsidRPr="00E16101">
                    <w:rPr>
                      <w:rFonts w:asciiTheme="minorHAnsi" w:hAnsiTheme="minorHAnsi"/>
                      <w:b/>
                      <w:i/>
                      <w:iCs/>
                      <w:snapToGrid w:val="0"/>
                      <w:sz w:val="20"/>
                      <w:szCs w:val="20"/>
                    </w:rPr>
                    <w:t>Singular / Joint Award:</w:t>
                  </w:r>
                  <w:r w:rsidRPr="00E16101">
                    <w:rPr>
                      <w:rFonts w:asciiTheme="minorHAnsi" w:hAnsiTheme="minorHAnsi"/>
                      <w:bCs/>
                      <w:snapToGrid w:val="0"/>
                      <w:sz w:val="20"/>
                      <w:szCs w:val="20"/>
                    </w:rPr>
                    <w:t xml:space="preserve"> Singular. </w:t>
                  </w:r>
                </w:p>
              </w:tc>
            </w:tr>
            <w:tr w:rsidR="00E16101" w:rsidRPr="00E16101" w14:paraId="37F08C7C" w14:textId="77777777" w:rsidTr="00E16101">
              <w:trPr>
                <w:trHeight w:val="312"/>
              </w:trPr>
              <w:tc>
                <w:tcPr>
                  <w:tcW w:w="820" w:type="dxa"/>
                </w:tcPr>
                <w:p w14:paraId="443799E4" w14:textId="76A3875A" w:rsidR="00E16101" w:rsidRPr="00E16101" w:rsidRDefault="00E16101" w:rsidP="00E16101">
                  <w:pPr>
                    <w:pStyle w:val="NoSpacing"/>
                    <w:rPr>
                      <w:rFonts w:asciiTheme="minorHAnsi" w:hAnsiTheme="minorHAnsi"/>
                      <w:bCs/>
                      <w:snapToGrid w:val="0"/>
                      <w:sz w:val="20"/>
                      <w:szCs w:val="20"/>
                    </w:rPr>
                  </w:pPr>
                  <w:r>
                    <w:rPr>
                      <w:rFonts w:asciiTheme="minorHAnsi" w:hAnsiTheme="minorHAnsi"/>
                      <w:bCs/>
                      <w:snapToGrid w:val="0"/>
                      <w:sz w:val="20"/>
                      <w:szCs w:val="20"/>
                    </w:rPr>
                    <w:t>2</w:t>
                  </w:r>
                  <w:r w:rsidRPr="00E16101">
                    <w:rPr>
                      <w:rFonts w:asciiTheme="minorHAnsi" w:hAnsiTheme="minorHAnsi"/>
                      <w:bCs/>
                      <w:snapToGrid w:val="0"/>
                      <w:sz w:val="20"/>
                      <w:szCs w:val="20"/>
                    </w:rPr>
                    <w:t>.3.2</w:t>
                  </w:r>
                </w:p>
              </w:tc>
              <w:tc>
                <w:tcPr>
                  <w:tcW w:w="8723" w:type="dxa"/>
                </w:tcPr>
                <w:p w14:paraId="2417965F" w14:textId="77777777" w:rsidR="00E16101" w:rsidRPr="00E16101" w:rsidRDefault="00E16101" w:rsidP="00E16101">
                  <w:pPr>
                    <w:pStyle w:val="NoSpacing"/>
                    <w:rPr>
                      <w:rFonts w:asciiTheme="minorHAnsi" w:hAnsiTheme="minorHAnsi"/>
                      <w:bCs/>
                      <w:snapToGrid w:val="0"/>
                      <w:sz w:val="20"/>
                      <w:szCs w:val="20"/>
                    </w:rPr>
                  </w:pPr>
                  <w:r w:rsidRPr="00E16101">
                    <w:rPr>
                      <w:rFonts w:asciiTheme="minorHAnsi" w:hAnsiTheme="minorHAnsi"/>
                      <w:b/>
                      <w:i/>
                      <w:iCs/>
                      <w:snapToGrid w:val="0"/>
                      <w:sz w:val="20"/>
                      <w:szCs w:val="20"/>
                    </w:rPr>
                    <w:t>Age:</w:t>
                  </w:r>
                  <w:r w:rsidRPr="00E16101">
                    <w:rPr>
                      <w:rFonts w:asciiTheme="minorHAnsi" w:hAnsiTheme="minorHAnsi"/>
                      <w:bCs/>
                      <w:snapToGrid w:val="0"/>
                      <w:sz w:val="20"/>
                      <w:szCs w:val="20"/>
                    </w:rPr>
                    <w:t xml:space="preserve"> </w:t>
                  </w:r>
                  <w:r w:rsidRPr="00E16101">
                    <w:rPr>
                      <w:rFonts w:asciiTheme="minorHAnsi" w:hAnsiTheme="minorHAnsi"/>
                      <w:bCs/>
                      <w:iCs/>
                      <w:snapToGrid w:val="0"/>
                      <w:sz w:val="20"/>
                      <w:szCs w:val="20"/>
                    </w:rPr>
                    <w:t>Open.</w:t>
                  </w:r>
                </w:p>
              </w:tc>
            </w:tr>
            <w:tr w:rsidR="00E16101" w:rsidRPr="00E16101" w14:paraId="05A78C12" w14:textId="77777777" w:rsidTr="00E16101">
              <w:trPr>
                <w:trHeight w:val="327"/>
              </w:trPr>
              <w:tc>
                <w:tcPr>
                  <w:tcW w:w="820" w:type="dxa"/>
                </w:tcPr>
                <w:p w14:paraId="224A3FF3" w14:textId="782543D1" w:rsidR="00E16101" w:rsidRPr="00E16101" w:rsidRDefault="00E16101" w:rsidP="00E16101">
                  <w:pPr>
                    <w:pStyle w:val="NoSpacing"/>
                    <w:rPr>
                      <w:rFonts w:asciiTheme="minorHAnsi" w:hAnsiTheme="minorHAnsi"/>
                      <w:bCs/>
                      <w:snapToGrid w:val="0"/>
                      <w:sz w:val="20"/>
                      <w:szCs w:val="20"/>
                    </w:rPr>
                  </w:pPr>
                  <w:r>
                    <w:rPr>
                      <w:rFonts w:asciiTheme="minorHAnsi" w:hAnsiTheme="minorHAnsi"/>
                      <w:bCs/>
                      <w:snapToGrid w:val="0"/>
                      <w:sz w:val="20"/>
                      <w:szCs w:val="20"/>
                    </w:rPr>
                    <w:t>2</w:t>
                  </w:r>
                  <w:r w:rsidRPr="00E16101">
                    <w:rPr>
                      <w:rFonts w:asciiTheme="minorHAnsi" w:hAnsiTheme="minorHAnsi"/>
                      <w:bCs/>
                      <w:snapToGrid w:val="0"/>
                      <w:sz w:val="20"/>
                      <w:szCs w:val="20"/>
                    </w:rPr>
                    <w:t>.3.3</w:t>
                  </w:r>
                </w:p>
              </w:tc>
              <w:tc>
                <w:tcPr>
                  <w:tcW w:w="8723" w:type="dxa"/>
                </w:tcPr>
                <w:p w14:paraId="15840B05" w14:textId="1107FAD2" w:rsidR="00E16101" w:rsidRPr="00E16101" w:rsidRDefault="00E16101" w:rsidP="00E16101">
                  <w:pPr>
                    <w:pStyle w:val="NoSpacing"/>
                    <w:rPr>
                      <w:rFonts w:asciiTheme="minorHAnsi" w:hAnsiTheme="minorHAnsi"/>
                      <w:bCs/>
                      <w:snapToGrid w:val="0"/>
                      <w:sz w:val="20"/>
                      <w:szCs w:val="20"/>
                    </w:rPr>
                  </w:pPr>
                  <w:r w:rsidRPr="00E16101">
                    <w:rPr>
                      <w:rFonts w:asciiTheme="minorHAnsi" w:hAnsiTheme="minorHAnsi"/>
                      <w:b/>
                      <w:i/>
                      <w:iCs/>
                      <w:snapToGrid w:val="0"/>
                      <w:sz w:val="20"/>
                      <w:szCs w:val="20"/>
                    </w:rPr>
                    <w:t>Qualifications:</w:t>
                  </w:r>
                  <w:r w:rsidRPr="00E16101">
                    <w:rPr>
                      <w:rFonts w:asciiTheme="minorHAnsi" w:hAnsiTheme="minorHAnsi"/>
                      <w:bCs/>
                      <w:snapToGrid w:val="0"/>
                      <w:sz w:val="20"/>
                      <w:szCs w:val="20"/>
                    </w:rPr>
                    <w:t xml:space="preserve"> Preferred: Open</w:t>
                  </w:r>
                  <w:r w:rsidRPr="00E16101">
                    <w:rPr>
                      <w:rFonts w:asciiTheme="minorHAnsi" w:hAnsiTheme="minorHAnsi"/>
                      <w:bCs/>
                      <w:sz w:val="20"/>
                      <w:szCs w:val="20"/>
                    </w:rPr>
                    <w:t>.</w:t>
                  </w:r>
                </w:p>
              </w:tc>
            </w:tr>
            <w:tr w:rsidR="00E16101" w:rsidRPr="00E16101" w14:paraId="6A19D4D0" w14:textId="77777777" w:rsidTr="00E16101">
              <w:trPr>
                <w:trHeight w:val="271"/>
              </w:trPr>
              <w:tc>
                <w:tcPr>
                  <w:tcW w:w="820" w:type="dxa"/>
                </w:tcPr>
                <w:p w14:paraId="07B54C6F" w14:textId="6304A940"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.4</w:t>
                  </w:r>
                </w:p>
              </w:tc>
              <w:tc>
                <w:tcPr>
                  <w:tcW w:w="8723" w:type="dxa"/>
                </w:tcPr>
                <w:p w14:paraId="5141F326"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b/>
                      <w:i/>
                      <w:iCs/>
                      <w:snapToGrid w:val="0"/>
                      <w:sz w:val="20"/>
                      <w:szCs w:val="20"/>
                    </w:rPr>
                    <w:t>Nominations:</w:t>
                  </w:r>
                  <w:r w:rsidRPr="00E16101">
                    <w:rPr>
                      <w:rFonts w:asciiTheme="minorHAnsi" w:hAnsiTheme="minorHAnsi"/>
                      <w:bCs/>
                      <w:snapToGrid w:val="0"/>
                      <w:sz w:val="20"/>
                      <w:szCs w:val="20"/>
                    </w:rPr>
                    <w:t xml:space="preserve"> Singular</w:t>
                  </w:r>
                </w:p>
              </w:tc>
            </w:tr>
            <w:tr w:rsidR="00E16101" w:rsidRPr="00E16101" w14:paraId="4EE356DA" w14:textId="77777777" w:rsidTr="00E16101">
              <w:trPr>
                <w:trHeight w:val="312"/>
              </w:trPr>
              <w:tc>
                <w:tcPr>
                  <w:tcW w:w="820" w:type="dxa"/>
                </w:tcPr>
                <w:p w14:paraId="7C0631DC" w14:textId="10DD7A54"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.4.1</w:t>
                  </w:r>
                </w:p>
              </w:tc>
              <w:tc>
                <w:tcPr>
                  <w:tcW w:w="8723" w:type="dxa"/>
                </w:tcPr>
                <w:p w14:paraId="14B3C042" w14:textId="4F22748C" w:rsidR="00E16101" w:rsidRPr="00E16101" w:rsidRDefault="00E16101" w:rsidP="00E16101">
                  <w:pPr>
                    <w:pStyle w:val="NoSpacing"/>
                    <w:rPr>
                      <w:rFonts w:asciiTheme="minorHAnsi" w:hAnsiTheme="minorHAnsi"/>
                      <w:bCs/>
                      <w:snapToGrid w:val="0"/>
                      <w:sz w:val="20"/>
                      <w:szCs w:val="20"/>
                    </w:rPr>
                  </w:pPr>
                  <w:r w:rsidRPr="00E16101">
                    <w:rPr>
                      <w:rFonts w:asciiTheme="minorHAnsi" w:hAnsiTheme="minorHAnsi"/>
                      <w:snapToGrid w:val="0"/>
                      <w:sz w:val="20"/>
                      <w:szCs w:val="20"/>
                    </w:rPr>
                    <w:t>Candidates for the award will be nominated by the Apex/IIM Awards Committee.</w:t>
                  </w:r>
                </w:p>
              </w:tc>
            </w:tr>
            <w:tr w:rsidR="00E16101" w:rsidRPr="00E16101" w14:paraId="672A0F3E" w14:textId="77777777" w:rsidTr="00E16101">
              <w:trPr>
                <w:trHeight w:val="327"/>
              </w:trPr>
              <w:tc>
                <w:tcPr>
                  <w:tcW w:w="820" w:type="dxa"/>
                </w:tcPr>
                <w:p w14:paraId="0287CFDA" w14:textId="7B3D904C"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.5</w:t>
                  </w:r>
                </w:p>
              </w:tc>
              <w:tc>
                <w:tcPr>
                  <w:tcW w:w="8723" w:type="dxa"/>
                </w:tcPr>
                <w:p w14:paraId="2F3D8BD4" w14:textId="4CD415F8" w:rsidR="00E16101" w:rsidRPr="00E16101" w:rsidRDefault="00E16101" w:rsidP="00E16101">
                  <w:pPr>
                    <w:pStyle w:val="NoSpacing"/>
                    <w:rPr>
                      <w:rFonts w:asciiTheme="minorHAnsi" w:hAnsiTheme="minorHAnsi"/>
                      <w:b/>
                      <w:i/>
                      <w:iCs/>
                      <w:snapToGrid w:val="0"/>
                      <w:sz w:val="20"/>
                      <w:szCs w:val="20"/>
                    </w:rPr>
                  </w:pPr>
                  <w:r w:rsidRPr="00E16101">
                    <w:rPr>
                      <w:rFonts w:asciiTheme="minorHAnsi" w:hAnsiTheme="minorHAnsi"/>
                      <w:b/>
                      <w:i/>
                      <w:iCs/>
                      <w:snapToGrid w:val="0"/>
                      <w:sz w:val="20"/>
                      <w:szCs w:val="20"/>
                    </w:rPr>
                    <w:t>Presentation:</w:t>
                  </w:r>
                </w:p>
              </w:tc>
            </w:tr>
            <w:tr w:rsidR="00E16101" w:rsidRPr="00E16101" w14:paraId="6499ECC9" w14:textId="77777777" w:rsidTr="00E16101">
              <w:trPr>
                <w:trHeight w:val="625"/>
              </w:trPr>
              <w:tc>
                <w:tcPr>
                  <w:tcW w:w="820" w:type="dxa"/>
                </w:tcPr>
                <w:p w14:paraId="5397BC73" w14:textId="353848BA"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.5.1</w:t>
                  </w:r>
                </w:p>
              </w:tc>
              <w:tc>
                <w:tcPr>
                  <w:tcW w:w="8723" w:type="dxa"/>
                </w:tcPr>
                <w:p w14:paraId="7F257C70" w14:textId="3D1E16C8"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 xml:space="preserve">The IIM Distinguished Services Award, accompanied with a scroll of Honor, will be </w:t>
                  </w:r>
                </w:p>
                <w:p w14:paraId="5C23CDC5" w14:textId="77777777"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 xml:space="preserve">presented to the recipient during the IIM Awards Ceremony of the Indian Institute of Metals. </w:t>
                  </w:r>
                </w:p>
              </w:tc>
            </w:tr>
            <w:tr w:rsidR="00E16101" w:rsidRPr="00E16101" w14:paraId="3D0CECC9" w14:textId="77777777" w:rsidTr="00E16101">
              <w:trPr>
                <w:trHeight w:val="327"/>
              </w:trPr>
              <w:tc>
                <w:tcPr>
                  <w:tcW w:w="820" w:type="dxa"/>
                </w:tcPr>
                <w:p w14:paraId="001DBC48" w14:textId="100D0978" w:rsidR="00E16101" w:rsidRPr="00E16101" w:rsidRDefault="00E16101" w:rsidP="00E16101">
                  <w:pPr>
                    <w:pStyle w:val="NoSpacing"/>
                    <w:rPr>
                      <w:rFonts w:asciiTheme="minorHAnsi" w:hAnsiTheme="minorHAnsi"/>
                      <w:snapToGrid w:val="0"/>
                      <w:sz w:val="20"/>
                      <w:szCs w:val="20"/>
                    </w:rPr>
                  </w:pPr>
                  <w:r w:rsidRPr="00E16101">
                    <w:rPr>
                      <w:rFonts w:asciiTheme="minorHAnsi" w:hAnsiTheme="minorHAnsi"/>
                      <w:snapToGrid w:val="0"/>
                      <w:sz w:val="20"/>
                      <w:szCs w:val="20"/>
                    </w:rPr>
                    <w:t xml:space="preserve"> </w:t>
                  </w:r>
                  <w:r>
                    <w:rPr>
                      <w:rFonts w:asciiTheme="minorHAnsi" w:hAnsiTheme="minorHAnsi"/>
                      <w:snapToGrid w:val="0"/>
                      <w:sz w:val="20"/>
                      <w:szCs w:val="20"/>
                    </w:rPr>
                    <w:t>2</w:t>
                  </w:r>
                  <w:r w:rsidRPr="00E16101">
                    <w:rPr>
                      <w:rFonts w:asciiTheme="minorHAnsi" w:hAnsiTheme="minorHAnsi"/>
                      <w:snapToGrid w:val="0"/>
                      <w:sz w:val="20"/>
                      <w:szCs w:val="20"/>
                    </w:rPr>
                    <w:t>.6</w:t>
                  </w:r>
                </w:p>
              </w:tc>
              <w:tc>
                <w:tcPr>
                  <w:tcW w:w="8723" w:type="dxa"/>
                </w:tcPr>
                <w:p w14:paraId="0FCCC0CB" w14:textId="77777777" w:rsidR="00E16101" w:rsidRPr="00E16101" w:rsidRDefault="00E16101" w:rsidP="00E16101">
                  <w:pPr>
                    <w:pStyle w:val="NoSpacing"/>
                    <w:rPr>
                      <w:rFonts w:asciiTheme="minorHAnsi" w:hAnsiTheme="minorHAnsi"/>
                      <w:b/>
                      <w:i/>
                      <w:iCs/>
                      <w:snapToGrid w:val="0"/>
                      <w:sz w:val="20"/>
                      <w:szCs w:val="20"/>
                    </w:rPr>
                  </w:pPr>
                  <w:r w:rsidRPr="00E16101">
                    <w:rPr>
                      <w:rFonts w:asciiTheme="minorHAnsi" w:hAnsiTheme="minorHAnsi"/>
                      <w:b/>
                      <w:i/>
                      <w:iCs/>
                      <w:snapToGrid w:val="0"/>
                      <w:sz w:val="20"/>
                      <w:szCs w:val="20"/>
                    </w:rPr>
                    <w:t>Selection Committee Guidelines:</w:t>
                  </w:r>
                </w:p>
              </w:tc>
            </w:tr>
            <w:tr w:rsidR="00E16101" w:rsidRPr="00E16101" w14:paraId="24F96E60" w14:textId="77777777" w:rsidTr="00E16101">
              <w:trPr>
                <w:trHeight w:val="610"/>
              </w:trPr>
              <w:tc>
                <w:tcPr>
                  <w:tcW w:w="820" w:type="dxa"/>
                </w:tcPr>
                <w:p w14:paraId="33E4B657" w14:textId="76A26A98" w:rsidR="00E16101" w:rsidRPr="00E16101" w:rsidRDefault="00E16101" w:rsidP="00E16101">
                  <w:pPr>
                    <w:pStyle w:val="NoSpacing"/>
                    <w:rPr>
                      <w:rFonts w:asciiTheme="minorHAnsi" w:hAnsiTheme="minorHAnsi"/>
                      <w:snapToGrid w:val="0"/>
                      <w:sz w:val="20"/>
                      <w:szCs w:val="20"/>
                    </w:rPr>
                  </w:pPr>
                  <w:r>
                    <w:rPr>
                      <w:rFonts w:asciiTheme="minorHAnsi" w:hAnsiTheme="minorHAnsi"/>
                      <w:snapToGrid w:val="0"/>
                      <w:sz w:val="20"/>
                      <w:szCs w:val="20"/>
                    </w:rPr>
                    <w:t>2</w:t>
                  </w:r>
                  <w:r w:rsidRPr="00E16101">
                    <w:rPr>
                      <w:rFonts w:asciiTheme="minorHAnsi" w:hAnsiTheme="minorHAnsi"/>
                      <w:snapToGrid w:val="0"/>
                      <w:sz w:val="20"/>
                      <w:szCs w:val="20"/>
                    </w:rPr>
                    <w:t>.6.1</w:t>
                  </w:r>
                </w:p>
              </w:tc>
              <w:tc>
                <w:tcPr>
                  <w:tcW w:w="8723" w:type="dxa"/>
                </w:tcPr>
                <w:p w14:paraId="2C005CEB" w14:textId="31C37550" w:rsidR="00E16101" w:rsidRPr="00E16101" w:rsidRDefault="00E16101" w:rsidP="00E16101">
                  <w:pPr>
                    <w:pStyle w:val="NoSpacing"/>
                    <w:rPr>
                      <w:rFonts w:asciiTheme="minorHAnsi" w:hAnsiTheme="minorHAnsi"/>
                      <w:bCs/>
                      <w:snapToGrid w:val="0"/>
                      <w:sz w:val="20"/>
                      <w:szCs w:val="20"/>
                    </w:rPr>
                  </w:pPr>
                  <w:r w:rsidRPr="00E16101">
                    <w:rPr>
                      <w:rFonts w:asciiTheme="minorHAnsi" w:hAnsiTheme="minorHAnsi"/>
                      <w:bCs/>
                      <w:snapToGrid w:val="0"/>
                      <w:sz w:val="20"/>
                      <w:szCs w:val="20"/>
                    </w:rPr>
                    <w:t>The IIM Awards Committee as approved by the Council shall meet to consider the nominations received and make its recommendations to the National Council.</w:t>
                  </w:r>
                </w:p>
              </w:tc>
            </w:tr>
          </w:tbl>
          <w:p w14:paraId="100C2BE6" w14:textId="77777777" w:rsidR="00E16101" w:rsidRDefault="00E16101" w:rsidP="005F1B6F">
            <w:pPr>
              <w:tabs>
                <w:tab w:val="right" w:pos="369"/>
                <w:tab w:val="left" w:pos="451"/>
              </w:tabs>
              <w:spacing w:before="20" w:after="40"/>
              <w:rPr>
                <w:rFonts w:ascii="Century Gothic" w:hAnsi="Century Gothic" w:cs="Arial"/>
                <w:snapToGrid w:val="0"/>
                <w:sz w:val="24"/>
                <w:szCs w:val="24"/>
              </w:rPr>
            </w:pPr>
          </w:p>
          <w:p w14:paraId="3DFCD3EC" w14:textId="77777777" w:rsidR="00E16101" w:rsidRDefault="00E16101" w:rsidP="005F1B6F">
            <w:pPr>
              <w:tabs>
                <w:tab w:val="right" w:pos="369"/>
                <w:tab w:val="left" w:pos="451"/>
              </w:tabs>
              <w:spacing w:before="20" w:after="40"/>
              <w:jc w:val="center"/>
              <w:rPr>
                <w:rFonts w:ascii="Century Gothic" w:hAnsi="Century Gothic" w:cs="Arial"/>
                <w:b/>
                <w:snapToGrid w:val="0"/>
                <w:sz w:val="20"/>
              </w:rPr>
            </w:pPr>
          </w:p>
          <w:p w14:paraId="275AD582" w14:textId="77777777" w:rsidR="00E16101" w:rsidRPr="009C3082" w:rsidRDefault="00E16101" w:rsidP="005F1B6F">
            <w:pPr>
              <w:tabs>
                <w:tab w:val="right" w:pos="369"/>
                <w:tab w:val="left" w:pos="451"/>
              </w:tabs>
              <w:spacing w:before="20" w:after="40"/>
              <w:jc w:val="both"/>
              <w:rPr>
                <w:rFonts w:ascii="Century Gothic" w:hAnsi="Century Gothic" w:cs="Arial"/>
                <w:b/>
                <w:snapToGrid w:val="0"/>
                <w:sz w:val="20"/>
              </w:rPr>
            </w:pPr>
          </w:p>
        </w:tc>
      </w:tr>
    </w:tbl>
    <w:p w14:paraId="39B48CCD" w14:textId="77777777" w:rsidR="00E16101" w:rsidRDefault="00E16101"/>
    <w:sectPr w:rsidR="00E16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1"/>
    <w:rsid w:val="002A076E"/>
    <w:rsid w:val="00861408"/>
    <w:rsid w:val="00E161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8362"/>
  <w15:chartTrackingRefBased/>
  <w15:docId w15:val="{99972AF8-FB0A-4A80-8BA3-80876ED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101"/>
    <w:pPr>
      <w:spacing w:after="0" w:line="240" w:lineRule="auto"/>
    </w:pPr>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ATASHI</dc:creator>
  <cp:keywords/>
  <dc:description/>
  <cp:lastModifiedBy>ATASHI</cp:lastModifiedBy>
  <cp:revision>3</cp:revision>
  <dcterms:created xsi:type="dcterms:W3CDTF">2020-07-21T08:52:00Z</dcterms:created>
  <dcterms:modified xsi:type="dcterms:W3CDTF">2020-07-21T08:52:00Z</dcterms:modified>
</cp:coreProperties>
</file>